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E6111" w14:textId="77777777" w:rsidR="00967D78" w:rsidRPr="009140E2" w:rsidRDefault="00967D78" w:rsidP="00967D78">
      <w:pPr>
        <w:rPr>
          <w:rFonts w:ascii="Roboto" w:hAnsi="Roboto"/>
          <w:color w:val="7030A0"/>
          <w:lang w:val="nl-NL"/>
        </w:rPr>
      </w:pPr>
    </w:p>
    <w:p w14:paraId="3CD042A8" w14:textId="77777777" w:rsidR="009140E2" w:rsidRPr="009140E2" w:rsidRDefault="009140E2" w:rsidP="009140E2">
      <w:pPr>
        <w:pStyle w:val="Kop1"/>
        <w:rPr>
          <w:rFonts w:ascii="Roboto" w:hAnsi="Roboto"/>
        </w:rPr>
      </w:pPr>
      <w:bookmarkStart w:id="0" w:name="_Ref207632840"/>
      <w:r w:rsidRPr="009140E2">
        <w:rPr>
          <w:rFonts w:ascii="Roboto" w:hAnsi="Roboto"/>
        </w:rPr>
        <w:t>Documentenclassificatie</w:t>
      </w:r>
      <w:bookmarkEnd w:id="0"/>
    </w:p>
    <w:p w14:paraId="1C99F0EA" w14:textId="77777777" w:rsidR="009140E2" w:rsidRPr="009140E2" w:rsidRDefault="009140E2" w:rsidP="009140E2">
      <w:pPr>
        <w:rPr>
          <w:rFonts w:ascii="Roboto" w:hAnsi="Roboto" w:cs="Calibri"/>
        </w:rPr>
      </w:pPr>
    </w:p>
    <w:p w14:paraId="58BBF83B" w14:textId="77777777" w:rsidR="009140E2" w:rsidRPr="009140E2" w:rsidRDefault="009140E2" w:rsidP="009140E2">
      <w:pPr>
        <w:rPr>
          <w:rFonts w:ascii="Roboto" w:hAnsi="Roboto" w:cs="Calibri"/>
        </w:rPr>
      </w:pPr>
      <w:r w:rsidRPr="009140E2">
        <w:rPr>
          <w:rFonts w:ascii="Roboto" w:hAnsi="Roboto" w:cs="Calibri"/>
        </w:rPr>
        <w:t xml:space="preserve">Voor dit document hanteren wij classificatie: </w:t>
      </w:r>
      <w:bookmarkStart w:id="1" w:name="TLPClassificatie"/>
      <w:r w:rsidRPr="009140E2">
        <w:rPr>
          <w:rFonts w:ascii="Roboto" w:hAnsi="Roboto" w:cs="Calibri"/>
          <w:color w:val="ED7D31" w:themeColor="accent2"/>
        </w:rPr>
        <w:t>TLP: AMBER</w:t>
      </w:r>
      <w:bookmarkEnd w:id="1"/>
    </w:p>
    <w:p w14:paraId="3E2EC441" w14:textId="77777777" w:rsidR="009140E2" w:rsidRPr="009140E2" w:rsidRDefault="009140E2" w:rsidP="009140E2">
      <w:pPr>
        <w:rPr>
          <w:rFonts w:ascii="Roboto" w:hAnsi="Roboto" w:cs="Calibri"/>
        </w:rPr>
      </w:pPr>
    </w:p>
    <w:p w14:paraId="232BBCC5" w14:textId="77777777" w:rsidR="009140E2" w:rsidRPr="009140E2" w:rsidRDefault="009140E2" w:rsidP="009140E2">
      <w:pPr>
        <w:rPr>
          <w:rFonts w:ascii="Roboto" w:hAnsi="Roboto" w:cs="Calibri"/>
        </w:rPr>
      </w:pPr>
      <w:r w:rsidRPr="009140E2">
        <w:rPr>
          <w:rFonts w:ascii="Roboto" w:hAnsi="Roboto" w:cs="Calibri"/>
        </w:rPr>
        <w:t xml:space="preserve">SIVON maakt gebruik van de volgende classificaties en coderingen: </w:t>
      </w:r>
    </w:p>
    <w:tbl>
      <w:tblPr>
        <w:tblStyle w:val="Tabelrast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DCE7EA"/>
        <w:tblLook w:val="04A0" w:firstRow="1" w:lastRow="0" w:firstColumn="1" w:lastColumn="0" w:noHBand="0" w:noVBand="1"/>
      </w:tblPr>
      <w:tblGrid>
        <w:gridCol w:w="1838"/>
        <w:gridCol w:w="7224"/>
      </w:tblGrid>
      <w:tr w:rsidR="009140E2" w:rsidRPr="009140E2" w14:paraId="57296D1F" w14:textId="77777777" w:rsidTr="00B31330">
        <w:trPr>
          <w:trHeight w:val="454"/>
        </w:trPr>
        <w:tc>
          <w:tcPr>
            <w:tcW w:w="1838" w:type="dxa"/>
            <w:shd w:val="clear" w:color="auto" w:fill="DCE7EA"/>
            <w:vAlign w:val="center"/>
          </w:tcPr>
          <w:p w14:paraId="5FF58C29" w14:textId="77777777" w:rsidR="009140E2" w:rsidRPr="009140E2" w:rsidRDefault="009140E2" w:rsidP="00B31330">
            <w:pPr>
              <w:rPr>
                <w:rFonts w:ascii="Roboto" w:hAnsi="Roboto" w:cs="Calibri"/>
                <w:b/>
                <w:bCs/>
              </w:rPr>
            </w:pPr>
            <w:r w:rsidRPr="009140E2">
              <w:rPr>
                <w:rFonts w:ascii="Roboto" w:hAnsi="Roboto" w:cs="Calibri"/>
                <w:b/>
                <w:bCs/>
              </w:rPr>
              <w:t>Classificatie</w:t>
            </w:r>
          </w:p>
        </w:tc>
        <w:tc>
          <w:tcPr>
            <w:tcW w:w="7224" w:type="dxa"/>
            <w:shd w:val="clear" w:color="auto" w:fill="DCE7EA"/>
            <w:vAlign w:val="center"/>
          </w:tcPr>
          <w:p w14:paraId="6A0EDC61" w14:textId="77777777" w:rsidR="009140E2" w:rsidRPr="009140E2" w:rsidRDefault="009140E2" w:rsidP="00B31330">
            <w:pPr>
              <w:rPr>
                <w:rFonts w:ascii="Roboto" w:hAnsi="Roboto" w:cs="Calibri"/>
                <w:b/>
                <w:bCs/>
              </w:rPr>
            </w:pPr>
            <w:r w:rsidRPr="009140E2">
              <w:rPr>
                <w:rFonts w:ascii="Roboto" w:hAnsi="Roboto" w:cs="Calibri"/>
                <w:b/>
                <w:bCs/>
              </w:rPr>
              <w:t>Toelichting</w:t>
            </w:r>
          </w:p>
        </w:tc>
      </w:tr>
      <w:tr w:rsidR="009140E2" w:rsidRPr="009140E2" w14:paraId="17C90874" w14:textId="77777777" w:rsidTr="00B31330">
        <w:trPr>
          <w:trHeight w:val="907"/>
        </w:trPr>
        <w:tc>
          <w:tcPr>
            <w:tcW w:w="1838" w:type="dxa"/>
            <w:shd w:val="clear" w:color="auto" w:fill="DCE7EA"/>
            <w:vAlign w:val="center"/>
          </w:tcPr>
          <w:p w14:paraId="6B4C3013" w14:textId="77777777" w:rsidR="009140E2" w:rsidRPr="009140E2" w:rsidRDefault="009140E2" w:rsidP="00B31330">
            <w:pPr>
              <w:rPr>
                <w:rFonts w:ascii="Roboto" w:hAnsi="Roboto" w:cs="Calibri"/>
              </w:rPr>
            </w:pPr>
            <w:r w:rsidRPr="009140E2">
              <w:rPr>
                <w:rFonts w:ascii="Roboto" w:hAnsi="Roboto" w:cs="Calibri"/>
                <w:color w:val="FF0000"/>
              </w:rPr>
              <w:t>TLP: RED</w:t>
            </w:r>
          </w:p>
        </w:tc>
        <w:tc>
          <w:tcPr>
            <w:tcW w:w="7224" w:type="dxa"/>
            <w:shd w:val="clear" w:color="auto" w:fill="DCE7EA"/>
            <w:vAlign w:val="center"/>
          </w:tcPr>
          <w:p w14:paraId="64DD45BB" w14:textId="77777777" w:rsidR="009140E2" w:rsidRPr="009140E2" w:rsidRDefault="009140E2" w:rsidP="00B31330">
            <w:pPr>
              <w:rPr>
                <w:rFonts w:ascii="Roboto" w:hAnsi="Roboto" w:cs="Calibri"/>
              </w:rPr>
            </w:pPr>
            <w:r w:rsidRPr="009140E2">
              <w:rPr>
                <w:rFonts w:ascii="Roboto" w:hAnsi="Roboto" w:cs="Calibri"/>
              </w:rPr>
              <w:t>Strikte toegangscontrole. Opslag op beveiligde servers met encryptie. Distributie alleen via beveiligde kanalen.</w:t>
            </w:r>
          </w:p>
        </w:tc>
      </w:tr>
      <w:tr w:rsidR="009140E2" w:rsidRPr="009140E2" w14:paraId="16999F8B" w14:textId="77777777" w:rsidTr="00B31330">
        <w:trPr>
          <w:trHeight w:val="907"/>
        </w:trPr>
        <w:tc>
          <w:tcPr>
            <w:tcW w:w="1838" w:type="dxa"/>
            <w:shd w:val="clear" w:color="auto" w:fill="DCE7EA"/>
            <w:vAlign w:val="center"/>
          </w:tcPr>
          <w:p w14:paraId="165604BD" w14:textId="77777777" w:rsidR="009140E2" w:rsidRPr="009140E2" w:rsidRDefault="009140E2" w:rsidP="00B31330">
            <w:pPr>
              <w:rPr>
                <w:rFonts w:ascii="Roboto" w:hAnsi="Roboto" w:cs="Calibri"/>
              </w:rPr>
            </w:pPr>
            <w:r w:rsidRPr="009140E2">
              <w:rPr>
                <w:rFonts w:ascii="Roboto" w:hAnsi="Roboto" w:cs="Calibri"/>
                <w:color w:val="ED7D31" w:themeColor="accent2"/>
              </w:rPr>
              <w:t>TLP: AMBER</w:t>
            </w:r>
          </w:p>
        </w:tc>
        <w:tc>
          <w:tcPr>
            <w:tcW w:w="7224" w:type="dxa"/>
            <w:shd w:val="clear" w:color="auto" w:fill="DCE7EA"/>
            <w:vAlign w:val="center"/>
          </w:tcPr>
          <w:p w14:paraId="7D007BC8" w14:textId="77777777" w:rsidR="009140E2" w:rsidRPr="009140E2" w:rsidRDefault="009140E2" w:rsidP="00B31330">
            <w:pPr>
              <w:rPr>
                <w:rFonts w:ascii="Roboto" w:hAnsi="Roboto" w:cs="Calibri"/>
              </w:rPr>
            </w:pPr>
            <w:r w:rsidRPr="009140E2">
              <w:rPr>
                <w:rFonts w:ascii="Roboto" w:hAnsi="Roboto" w:cs="Calibri"/>
              </w:rPr>
              <w:t xml:space="preserve">Dit document mag gedeeld worden binnen SIVON en (externe) belanghebbenden. Ontvanger mag niet verder delen. </w:t>
            </w:r>
          </w:p>
        </w:tc>
      </w:tr>
      <w:tr w:rsidR="009140E2" w:rsidRPr="009140E2" w14:paraId="0E8E9C65" w14:textId="77777777" w:rsidTr="00B31330">
        <w:trPr>
          <w:trHeight w:val="907"/>
        </w:trPr>
        <w:tc>
          <w:tcPr>
            <w:tcW w:w="1838" w:type="dxa"/>
            <w:shd w:val="clear" w:color="auto" w:fill="DCE7EA"/>
            <w:vAlign w:val="center"/>
          </w:tcPr>
          <w:p w14:paraId="1E8A62F4" w14:textId="77777777" w:rsidR="009140E2" w:rsidRPr="009140E2" w:rsidRDefault="009140E2" w:rsidP="00B31330">
            <w:pPr>
              <w:rPr>
                <w:rFonts w:ascii="Roboto" w:hAnsi="Roboto" w:cs="Calibri"/>
              </w:rPr>
            </w:pPr>
            <w:r w:rsidRPr="009140E2">
              <w:rPr>
                <w:rFonts w:ascii="Roboto" w:hAnsi="Roboto" w:cs="Calibri"/>
                <w:color w:val="92D050"/>
              </w:rPr>
              <w:t>TLP: GREEN</w:t>
            </w:r>
          </w:p>
        </w:tc>
        <w:tc>
          <w:tcPr>
            <w:tcW w:w="7224" w:type="dxa"/>
            <w:shd w:val="clear" w:color="auto" w:fill="DCE7EA"/>
            <w:vAlign w:val="center"/>
          </w:tcPr>
          <w:p w14:paraId="3E02DABF" w14:textId="77777777" w:rsidR="009140E2" w:rsidRPr="009140E2" w:rsidRDefault="009140E2" w:rsidP="00B31330">
            <w:pPr>
              <w:rPr>
                <w:rFonts w:ascii="Roboto" w:hAnsi="Roboto" w:cs="Calibri"/>
              </w:rPr>
            </w:pPr>
            <w:r w:rsidRPr="009140E2">
              <w:rPr>
                <w:rFonts w:ascii="Roboto" w:hAnsi="Roboto" w:cs="Calibri"/>
              </w:rPr>
              <w:t>Geen restricties op toegang of distributie. Mag vrijelijk gedeeld worden binnen en buiten SIVON, maar niet via publieke kanalen.</w:t>
            </w:r>
          </w:p>
        </w:tc>
      </w:tr>
      <w:tr w:rsidR="009140E2" w:rsidRPr="009140E2" w14:paraId="6083DB95" w14:textId="77777777" w:rsidTr="00B31330">
        <w:trPr>
          <w:trHeight w:val="907"/>
        </w:trPr>
        <w:tc>
          <w:tcPr>
            <w:tcW w:w="1838" w:type="dxa"/>
            <w:shd w:val="clear" w:color="auto" w:fill="DCE7EA"/>
            <w:vAlign w:val="center"/>
          </w:tcPr>
          <w:p w14:paraId="10127B5A" w14:textId="77777777" w:rsidR="009140E2" w:rsidRPr="009140E2" w:rsidRDefault="009140E2" w:rsidP="00B31330">
            <w:pPr>
              <w:spacing w:after="160" w:line="259" w:lineRule="auto"/>
              <w:rPr>
                <w:rFonts w:ascii="Roboto" w:hAnsi="Roboto" w:cs="Calibri"/>
              </w:rPr>
            </w:pPr>
            <w:r w:rsidRPr="009140E2">
              <w:rPr>
                <w:rFonts w:ascii="Roboto" w:hAnsi="Roboto" w:cs="Calibri"/>
              </w:rPr>
              <w:t>TLP: CLEAR</w:t>
            </w:r>
          </w:p>
        </w:tc>
        <w:tc>
          <w:tcPr>
            <w:tcW w:w="7224" w:type="dxa"/>
            <w:shd w:val="clear" w:color="auto" w:fill="DCE7EA"/>
            <w:vAlign w:val="center"/>
          </w:tcPr>
          <w:p w14:paraId="3012E910" w14:textId="77777777" w:rsidR="009140E2" w:rsidRPr="009140E2" w:rsidRDefault="009140E2" w:rsidP="00B31330">
            <w:pPr>
              <w:rPr>
                <w:rFonts w:ascii="Roboto" w:hAnsi="Roboto" w:cs="Calibri"/>
              </w:rPr>
            </w:pPr>
            <w:r w:rsidRPr="009140E2">
              <w:rPr>
                <w:rFonts w:ascii="Roboto" w:hAnsi="Roboto" w:cs="Calibri"/>
              </w:rPr>
              <w:t xml:space="preserve">Geen restricties op toegang of distributie. Mag vrijelijk gedeeld worden, ook via publieke kanalen binnen en buiten SIVON. </w:t>
            </w:r>
          </w:p>
        </w:tc>
      </w:tr>
    </w:tbl>
    <w:p w14:paraId="3D8BDBFD" w14:textId="77777777" w:rsidR="009140E2" w:rsidRPr="009140E2" w:rsidRDefault="009140E2" w:rsidP="009140E2">
      <w:pPr>
        <w:rPr>
          <w:rFonts w:ascii="Roboto" w:hAnsi="Roboto" w:cs="Calibri"/>
        </w:rPr>
      </w:pPr>
    </w:p>
    <w:p w14:paraId="3983523A" w14:textId="77777777" w:rsidR="009140E2" w:rsidRPr="009140E2" w:rsidRDefault="009140E2" w:rsidP="009140E2">
      <w:pPr>
        <w:rPr>
          <w:rFonts w:ascii="Roboto" w:hAnsi="Roboto" w:cs="Calibri"/>
        </w:rPr>
      </w:pPr>
    </w:p>
    <w:p w14:paraId="7DF64253" w14:textId="77777777" w:rsidR="009140E2" w:rsidRPr="009140E2" w:rsidRDefault="009140E2" w:rsidP="009140E2">
      <w:pPr>
        <w:rPr>
          <w:rFonts w:ascii="Roboto" w:hAnsi="Roboto" w:cs="Calibri"/>
        </w:rPr>
      </w:pPr>
    </w:p>
    <w:p w14:paraId="6B5B6063" w14:textId="77777777" w:rsidR="009140E2" w:rsidRPr="009140E2" w:rsidRDefault="009140E2" w:rsidP="009140E2">
      <w:pPr>
        <w:rPr>
          <w:rFonts w:ascii="Roboto" w:hAnsi="Roboto" w:cs="Calibri"/>
        </w:rPr>
      </w:pPr>
    </w:p>
    <w:p w14:paraId="2B8DA815" w14:textId="77777777" w:rsidR="009140E2" w:rsidRPr="009140E2" w:rsidRDefault="009140E2" w:rsidP="009140E2">
      <w:pPr>
        <w:rPr>
          <w:rFonts w:ascii="Roboto" w:hAnsi="Roboto" w:cs="Calibri"/>
        </w:rPr>
      </w:pPr>
    </w:p>
    <w:p w14:paraId="7475F9AE" w14:textId="77777777" w:rsidR="009140E2" w:rsidRPr="009140E2" w:rsidRDefault="009140E2" w:rsidP="009140E2">
      <w:pPr>
        <w:rPr>
          <w:rFonts w:ascii="Roboto" w:hAnsi="Roboto" w:cs="Calibri"/>
        </w:rPr>
      </w:pPr>
    </w:p>
    <w:p w14:paraId="6CF8700F" w14:textId="77777777" w:rsidR="009140E2" w:rsidRPr="009140E2" w:rsidRDefault="009140E2" w:rsidP="009140E2">
      <w:pPr>
        <w:rPr>
          <w:rFonts w:ascii="Roboto" w:hAnsi="Roboto" w:cs="Calibri"/>
        </w:rPr>
      </w:pPr>
    </w:p>
    <w:p w14:paraId="11EFE65D" w14:textId="77777777" w:rsidR="009140E2" w:rsidRPr="009140E2" w:rsidRDefault="009140E2" w:rsidP="009140E2">
      <w:pPr>
        <w:rPr>
          <w:rFonts w:ascii="Roboto" w:hAnsi="Roboto" w:cs="Calibri"/>
        </w:rPr>
      </w:pPr>
    </w:p>
    <w:p w14:paraId="3B653B74" w14:textId="77777777" w:rsidR="009140E2" w:rsidRPr="009140E2" w:rsidRDefault="009140E2" w:rsidP="009140E2">
      <w:pPr>
        <w:rPr>
          <w:rFonts w:ascii="Roboto" w:hAnsi="Roboto" w:cs="Calibri"/>
        </w:rPr>
      </w:pPr>
    </w:p>
    <w:p w14:paraId="35A6976D" w14:textId="77777777" w:rsidR="009140E2" w:rsidRPr="009140E2" w:rsidRDefault="009140E2" w:rsidP="009140E2">
      <w:pPr>
        <w:rPr>
          <w:rFonts w:ascii="Roboto" w:hAnsi="Roboto" w:cs="Calibri"/>
        </w:rPr>
      </w:pPr>
    </w:p>
    <w:p w14:paraId="530BF29C" w14:textId="77777777" w:rsidR="009140E2" w:rsidRPr="009140E2" w:rsidRDefault="009140E2" w:rsidP="009140E2">
      <w:pPr>
        <w:rPr>
          <w:rFonts w:ascii="Roboto" w:hAnsi="Roboto" w:cs="Calibri"/>
        </w:rPr>
      </w:pPr>
    </w:p>
    <w:p w14:paraId="0C67257D" w14:textId="77777777" w:rsidR="009140E2" w:rsidRPr="009140E2" w:rsidRDefault="009140E2" w:rsidP="009140E2">
      <w:pPr>
        <w:rPr>
          <w:rFonts w:ascii="Roboto" w:hAnsi="Roboto" w:cs="Calibri"/>
        </w:rPr>
      </w:pPr>
    </w:p>
    <w:p w14:paraId="6C15E594" w14:textId="77777777" w:rsidR="009140E2" w:rsidRPr="009140E2" w:rsidRDefault="009140E2" w:rsidP="009140E2">
      <w:pPr>
        <w:rPr>
          <w:rFonts w:ascii="Roboto" w:hAnsi="Roboto" w:cs="Calibri"/>
        </w:rPr>
      </w:pPr>
    </w:p>
    <w:p w14:paraId="1F154F4F" w14:textId="77777777" w:rsidR="009140E2" w:rsidRPr="009140E2" w:rsidRDefault="009140E2" w:rsidP="009140E2">
      <w:pPr>
        <w:rPr>
          <w:rFonts w:ascii="Roboto" w:hAnsi="Roboto" w:cs="Calibri"/>
        </w:rPr>
      </w:pPr>
    </w:p>
    <w:p w14:paraId="0F905CF3" w14:textId="77777777" w:rsidR="009140E2" w:rsidRPr="009140E2" w:rsidRDefault="009140E2" w:rsidP="009140E2">
      <w:pPr>
        <w:rPr>
          <w:rFonts w:ascii="Roboto" w:hAnsi="Roboto" w:cs="Calibri"/>
        </w:rPr>
      </w:pPr>
    </w:p>
    <w:p w14:paraId="304A8230" w14:textId="77777777" w:rsidR="009140E2" w:rsidRPr="009140E2" w:rsidRDefault="009140E2" w:rsidP="009140E2">
      <w:pPr>
        <w:rPr>
          <w:rFonts w:ascii="Roboto" w:hAnsi="Roboto" w:cs="Calibri"/>
        </w:rPr>
      </w:pPr>
    </w:p>
    <w:p w14:paraId="35712FD9" w14:textId="77777777" w:rsidR="009140E2" w:rsidRPr="009140E2" w:rsidRDefault="009140E2" w:rsidP="009140E2">
      <w:pPr>
        <w:rPr>
          <w:rFonts w:ascii="Roboto" w:hAnsi="Roboto" w:cs="Calibri"/>
        </w:rPr>
      </w:pPr>
    </w:p>
    <w:p w14:paraId="1B26DBF0" w14:textId="77777777" w:rsidR="009140E2" w:rsidRPr="009140E2" w:rsidRDefault="009140E2" w:rsidP="00967D78">
      <w:pPr>
        <w:rPr>
          <w:rFonts w:ascii="Roboto" w:hAnsi="Roboto" w:cs="Arial"/>
          <w:b/>
          <w:bCs/>
          <w:color w:val="004983"/>
          <w:sz w:val="32"/>
          <w:szCs w:val="32"/>
          <w:lang w:val="nl-NL"/>
        </w:rPr>
      </w:pPr>
    </w:p>
    <w:p w14:paraId="09B7ED85" w14:textId="77777777" w:rsidR="009140E2" w:rsidRPr="009140E2" w:rsidRDefault="009140E2" w:rsidP="00967D78">
      <w:pPr>
        <w:rPr>
          <w:rFonts w:ascii="Roboto" w:hAnsi="Roboto" w:cs="Arial"/>
          <w:b/>
          <w:bCs/>
          <w:color w:val="004983"/>
          <w:sz w:val="32"/>
          <w:szCs w:val="32"/>
          <w:lang w:val="nl-NL"/>
        </w:rPr>
      </w:pPr>
    </w:p>
    <w:p w14:paraId="0AC40124" w14:textId="77777777" w:rsidR="009140E2" w:rsidRPr="009140E2" w:rsidRDefault="009140E2" w:rsidP="00967D78">
      <w:pPr>
        <w:rPr>
          <w:rFonts w:ascii="Roboto" w:hAnsi="Roboto" w:cs="Arial"/>
          <w:b/>
          <w:bCs/>
          <w:color w:val="004983"/>
          <w:sz w:val="32"/>
          <w:szCs w:val="32"/>
          <w:lang w:val="nl-NL"/>
        </w:rPr>
      </w:pPr>
    </w:p>
    <w:p w14:paraId="06376DA9" w14:textId="77777777" w:rsidR="009140E2" w:rsidRPr="009140E2" w:rsidRDefault="009140E2" w:rsidP="00967D78">
      <w:pPr>
        <w:rPr>
          <w:rFonts w:ascii="Roboto" w:hAnsi="Roboto" w:cs="Arial"/>
          <w:b/>
          <w:bCs/>
          <w:color w:val="004983"/>
          <w:sz w:val="32"/>
          <w:szCs w:val="32"/>
          <w:lang w:val="nl-NL"/>
        </w:rPr>
      </w:pPr>
    </w:p>
    <w:p w14:paraId="3D7578F6" w14:textId="77777777" w:rsidR="009140E2" w:rsidRPr="009140E2" w:rsidRDefault="009140E2" w:rsidP="00967D78">
      <w:pPr>
        <w:rPr>
          <w:rFonts w:ascii="Roboto" w:hAnsi="Roboto" w:cs="Arial"/>
          <w:b/>
          <w:bCs/>
          <w:color w:val="004983"/>
          <w:sz w:val="32"/>
          <w:szCs w:val="32"/>
          <w:lang w:val="nl-NL"/>
        </w:rPr>
      </w:pPr>
    </w:p>
    <w:p w14:paraId="5CB1DD7F" w14:textId="77777777" w:rsidR="009140E2" w:rsidRPr="009140E2" w:rsidRDefault="009140E2" w:rsidP="00967D78">
      <w:pPr>
        <w:rPr>
          <w:rFonts w:ascii="Roboto" w:hAnsi="Roboto" w:cs="Arial"/>
          <w:b/>
          <w:bCs/>
          <w:color w:val="004983"/>
          <w:sz w:val="32"/>
          <w:szCs w:val="32"/>
          <w:lang w:val="nl-NL"/>
        </w:rPr>
      </w:pPr>
    </w:p>
    <w:p w14:paraId="699C31ED" w14:textId="77777777" w:rsidR="009140E2" w:rsidRPr="009140E2" w:rsidRDefault="009140E2" w:rsidP="00967D78">
      <w:pPr>
        <w:rPr>
          <w:rFonts w:ascii="Roboto" w:hAnsi="Roboto" w:cs="Arial"/>
          <w:b/>
          <w:bCs/>
          <w:color w:val="004983"/>
          <w:sz w:val="32"/>
          <w:szCs w:val="32"/>
          <w:lang w:val="nl-NL"/>
        </w:rPr>
      </w:pPr>
    </w:p>
    <w:p w14:paraId="542EA8DC" w14:textId="3668B2B2" w:rsidR="00967D78" w:rsidRPr="009140E2" w:rsidRDefault="00967D78" w:rsidP="00967D78">
      <w:pPr>
        <w:rPr>
          <w:rFonts w:ascii="Roboto" w:hAnsi="Roboto" w:cs="Arial"/>
          <w:b/>
          <w:bCs/>
          <w:color w:val="004983"/>
          <w:sz w:val="32"/>
          <w:szCs w:val="32"/>
          <w:lang w:val="nl-NL"/>
        </w:rPr>
      </w:pPr>
      <w:r w:rsidRPr="009140E2">
        <w:rPr>
          <w:rFonts w:ascii="Roboto" w:hAnsi="Roboto" w:cs="Arial"/>
          <w:b/>
          <w:bCs/>
          <w:color w:val="004983"/>
          <w:sz w:val="32"/>
          <w:szCs w:val="32"/>
          <w:lang w:val="nl-NL"/>
        </w:rPr>
        <w:lastRenderedPageBreak/>
        <w:t>Bijlage Verklaring inzake geen Russische betrokkenheid VERORDENING (EU) 2022/576</w:t>
      </w:r>
      <w:r w:rsidR="006B55B3" w:rsidRPr="009140E2">
        <w:rPr>
          <w:rFonts w:ascii="Roboto" w:hAnsi="Roboto" w:cs="Arial"/>
          <w:b/>
          <w:bCs/>
          <w:color w:val="004983"/>
          <w:sz w:val="32"/>
          <w:szCs w:val="32"/>
          <w:lang w:val="nl-NL"/>
        </w:rPr>
        <w:t xml:space="preserve"> </w:t>
      </w:r>
      <w:r w:rsidR="002064C9" w:rsidRPr="009140E2">
        <w:rPr>
          <w:rFonts w:ascii="Roboto" w:hAnsi="Roboto" w:cs="Arial"/>
          <w:b/>
          <w:bCs/>
          <w:color w:val="004983"/>
          <w:sz w:val="32"/>
          <w:szCs w:val="32"/>
          <w:lang w:val="nl-NL"/>
        </w:rPr>
        <w:t>v1.0</w:t>
      </w:r>
    </w:p>
    <w:p w14:paraId="1D10D80A" w14:textId="77777777" w:rsidR="00967D78" w:rsidRPr="009140E2" w:rsidRDefault="00967D78" w:rsidP="00967D78">
      <w:pPr>
        <w:rPr>
          <w:rFonts w:ascii="Roboto" w:hAnsi="Roboto"/>
          <w:lang w:val="nl-NL"/>
        </w:rPr>
      </w:pPr>
    </w:p>
    <w:p w14:paraId="2A3CC27D" w14:textId="77777777" w:rsidR="00967D78" w:rsidRPr="009140E2" w:rsidRDefault="00967D78" w:rsidP="00967D78">
      <w:pPr>
        <w:rPr>
          <w:rFonts w:ascii="Roboto" w:hAnsi="Roboto"/>
          <w:lang w:val="nl-NL"/>
        </w:rPr>
      </w:pPr>
    </w:p>
    <w:p w14:paraId="77FDFA7E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  <w:r w:rsidRPr="00C279B6">
        <w:rPr>
          <w:rFonts w:ascii="Roboto" w:hAnsi="Roboto" w:cstheme="minorHAnsi"/>
          <w:sz w:val="18"/>
          <w:szCs w:val="18"/>
          <w:lang w:val="nl-NL"/>
        </w:rPr>
        <w:t>Naam en adres van de onderneming:</w:t>
      </w:r>
    </w:p>
    <w:p w14:paraId="657F9FBE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</w:p>
    <w:p w14:paraId="6C20327C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</w:p>
    <w:p w14:paraId="2A3D9F8E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  <w:r w:rsidRPr="00C279B6">
        <w:rPr>
          <w:rFonts w:ascii="Roboto" w:hAnsi="Roboto" w:cstheme="minorHAnsi"/>
          <w:sz w:val="18"/>
          <w:szCs w:val="18"/>
          <w:lang w:val="nl-NL"/>
        </w:rPr>
        <w:t>………………………………………………………………………………………………………………………</w:t>
      </w:r>
    </w:p>
    <w:p w14:paraId="191EE2A1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</w:p>
    <w:p w14:paraId="50E8FE5F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  <w:r w:rsidRPr="00C279B6">
        <w:rPr>
          <w:rFonts w:ascii="Roboto" w:hAnsi="Roboto" w:cstheme="minorHAnsi"/>
          <w:sz w:val="18"/>
          <w:szCs w:val="18"/>
          <w:lang w:val="nl-NL"/>
        </w:rPr>
        <w:t>Inschrijvingsnummer Kamer van Koophandel (inschrijvingsnummer van het</w:t>
      </w:r>
    </w:p>
    <w:p w14:paraId="15737215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  <w:r w:rsidRPr="00C279B6">
        <w:rPr>
          <w:rFonts w:ascii="Roboto" w:hAnsi="Roboto" w:cstheme="minorHAnsi"/>
          <w:sz w:val="18"/>
          <w:szCs w:val="18"/>
          <w:lang w:val="nl-NL"/>
        </w:rPr>
        <w:t>handelsregister of een overeenkomstig register van het land van vestiging van de</w:t>
      </w:r>
    </w:p>
    <w:p w14:paraId="08EC54DE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  <w:r w:rsidRPr="00C279B6">
        <w:rPr>
          <w:rFonts w:ascii="Roboto" w:hAnsi="Roboto" w:cstheme="minorHAnsi"/>
          <w:sz w:val="18"/>
          <w:szCs w:val="18"/>
          <w:lang w:val="nl-NL"/>
        </w:rPr>
        <w:t>onderneming):</w:t>
      </w:r>
    </w:p>
    <w:p w14:paraId="6D8075D4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</w:p>
    <w:p w14:paraId="74353428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</w:p>
    <w:p w14:paraId="381EE355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  <w:r w:rsidRPr="00C279B6">
        <w:rPr>
          <w:rFonts w:ascii="Roboto" w:hAnsi="Roboto" w:cstheme="minorHAnsi"/>
          <w:sz w:val="18"/>
          <w:szCs w:val="18"/>
          <w:lang w:val="nl-NL"/>
        </w:rPr>
        <w:t>………………………………………………………………………………………………………………………</w:t>
      </w:r>
    </w:p>
    <w:p w14:paraId="14041703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</w:p>
    <w:p w14:paraId="7BF38D7A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  <w:r w:rsidRPr="00C279B6">
        <w:rPr>
          <w:rFonts w:ascii="Roboto" w:hAnsi="Roboto" w:cstheme="minorHAnsi"/>
          <w:sz w:val="18"/>
          <w:szCs w:val="18"/>
          <w:lang w:val="nl-NL"/>
        </w:rPr>
        <w:t>Contactpersoon van de onderneming (naam, email, telefoon):</w:t>
      </w:r>
    </w:p>
    <w:p w14:paraId="498774C9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</w:p>
    <w:p w14:paraId="6C981969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</w:p>
    <w:p w14:paraId="2213BB8B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  <w:r w:rsidRPr="00C279B6">
        <w:rPr>
          <w:rFonts w:ascii="Roboto" w:hAnsi="Roboto" w:cstheme="minorHAnsi"/>
          <w:sz w:val="18"/>
          <w:szCs w:val="18"/>
          <w:lang w:val="nl-NL"/>
        </w:rPr>
        <w:t>………………………………………………………………………………………………………………………</w:t>
      </w:r>
    </w:p>
    <w:p w14:paraId="6A0E9AA3" w14:textId="77777777" w:rsidR="00967D78" w:rsidRPr="00C279B6" w:rsidRDefault="00967D78" w:rsidP="00967D78">
      <w:pPr>
        <w:tabs>
          <w:tab w:val="clear" w:pos="-1440"/>
          <w:tab w:val="clear" w:pos="-720"/>
          <w:tab w:val="clear" w:pos="0"/>
          <w:tab w:val="clear" w:pos="380"/>
        </w:tabs>
        <w:rPr>
          <w:rFonts w:ascii="Roboto" w:hAnsi="Roboto" w:cstheme="minorHAnsi"/>
          <w:sz w:val="18"/>
          <w:szCs w:val="18"/>
          <w:lang w:val="nl-NL"/>
        </w:rPr>
      </w:pPr>
    </w:p>
    <w:p w14:paraId="4D4F4292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  <w:r w:rsidRPr="00C279B6">
        <w:rPr>
          <w:rFonts w:ascii="Roboto" w:hAnsi="Roboto" w:cstheme="minorHAnsi"/>
          <w:sz w:val="18"/>
          <w:szCs w:val="18"/>
          <w:lang w:val="nl-NL"/>
        </w:rPr>
        <w:t xml:space="preserve">De Europese Unie heeft op 8 april 2022 nieuwe sancties ingesteld tegen (Wit-)Rusland. Deze hebben ook gevolgen voor aanbestedingen van aanbestedende diensten. Met dit sanctiepakket introduceert de Europese Unie een verbod op het gunnen van overheidsopdrachten aan een Russische partij. </w:t>
      </w:r>
    </w:p>
    <w:p w14:paraId="74B9AF55" w14:textId="77777777" w:rsidR="00967D78" w:rsidRPr="00C279B6" w:rsidRDefault="00967D78" w:rsidP="00967D7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ascii="Roboto" w:hAnsi="Roboto" w:cstheme="minorHAnsi"/>
          <w:color w:val="000000" w:themeColor="text1"/>
          <w:sz w:val="18"/>
          <w:szCs w:val="18"/>
          <w:lang w:val="nl-NL"/>
        </w:rPr>
      </w:pPr>
      <w:r w:rsidRPr="00C279B6">
        <w:rPr>
          <w:rFonts w:ascii="Roboto" w:hAnsi="Roboto" w:cstheme="minorHAnsi"/>
          <w:color w:val="000000" w:themeColor="text1"/>
          <w:sz w:val="18"/>
          <w:szCs w:val="18"/>
          <w:lang w:val="nl-NL"/>
        </w:rPr>
        <w:t>Het verbod heeft betrekking op gunning van overheidsopdrachten met:</w:t>
      </w:r>
    </w:p>
    <w:p w14:paraId="128836FC" w14:textId="77777777" w:rsidR="00967D78" w:rsidRPr="00C279B6" w:rsidRDefault="00967D78" w:rsidP="00967D78">
      <w:pPr>
        <w:numPr>
          <w:ilvl w:val="0"/>
          <w:numId w:val="1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ascii="Roboto" w:hAnsi="Roboto" w:cstheme="minorHAnsi"/>
          <w:color w:val="000000" w:themeColor="text1"/>
          <w:sz w:val="18"/>
          <w:szCs w:val="18"/>
          <w:lang w:val="nl-NL"/>
        </w:rPr>
      </w:pPr>
      <w:r w:rsidRPr="00C279B6">
        <w:rPr>
          <w:rFonts w:ascii="Roboto" w:hAnsi="Roboto" w:cstheme="minorHAnsi"/>
          <w:color w:val="000000" w:themeColor="text1"/>
          <w:sz w:val="18"/>
          <w:szCs w:val="18"/>
          <w:lang w:val="nl-NL"/>
        </w:rPr>
        <w:t>personen met een (Wit-)Russische nationaliteit en personen of rechtspersonen (bedrijven, entiteiten of organen) die gevestigd zijn in (Wit-)Rusland;</w:t>
      </w:r>
    </w:p>
    <w:p w14:paraId="0EB212A1" w14:textId="77777777" w:rsidR="00967D78" w:rsidRPr="00C279B6" w:rsidRDefault="00967D78" w:rsidP="00967D78">
      <w:pPr>
        <w:numPr>
          <w:ilvl w:val="0"/>
          <w:numId w:val="1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ascii="Roboto" w:hAnsi="Roboto" w:cstheme="minorHAnsi"/>
          <w:color w:val="000000" w:themeColor="text1"/>
          <w:sz w:val="18"/>
          <w:szCs w:val="18"/>
          <w:lang w:val="nl-NL"/>
        </w:rPr>
      </w:pPr>
      <w:r w:rsidRPr="00C279B6">
        <w:rPr>
          <w:rFonts w:ascii="Roboto" w:hAnsi="Roboto" w:cstheme="minorHAnsi"/>
          <w:color w:val="000000" w:themeColor="text1"/>
          <w:sz w:val="18"/>
          <w:szCs w:val="18"/>
          <w:lang w:val="nl-NL"/>
        </w:rPr>
        <w:t>rechtspersonen (gevestigd in (Wit-)Rusland of een ander land) die voor meer dan 50% eigendom zijn van een (Wit-)Russische partij zoals hierboven genoemd; en</w:t>
      </w:r>
    </w:p>
    <w:p w14:paraId="60815CFD" w14:textId="77777777" w:rsidR="00967D78" w:rsidRPr="00C279B6" w:rsidRDefault="00967D78" w:rsidP="00967D78">
      <w:pPr>
        <w:numPr>
          <w:ilvl w:val="0"/>
          <w:numId w:val="1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ascii="Roboto" w:hAnsi="Roboto" w:cstheme="minorHAnsi"/>
          <w:color w:val="000000" w:themeColor="text1"/>
          <w:sz w:val="18"/>
          <w:szCs w:val="18"/>
          <w:lang w:val="nl-NL"/>
        </w:rPr>
      </w:pPr>
      <w:r w:rsidRPr="00C279B6">
        <w:rPr>
          <w:rFonts w:ascii="Roboto" w:hAnsi="Roboto" w:cstheme="minorHAnsi"/>
          <w:color w:val="000000" w:themeColor="text1"/>
          <w:sz w:val="18"/>
          <w:szCs w:val="18"/>
          <w:lang w:val="nl-NL"/>
        </w:rPr>
        <w:t>personen of rechtspersonen (gevestigd in (Wit-)Rusland of een ander land) die handelen in belang van of op aanwijzing van een bovengenoemde (Wit-)Russische partij, met inbegrip van onderaannemers, leveranciers of entiteiten wier capaciteit wordt ingeroepen, wanneer zij meer dan 10 % van de waarde van de opdracht vertegenwoordigen.</w:t>
      </w:r>
    </w:p>
    <w:p w14:paraId="5DD94015" w14:textId="77777777" w:rsidR="00967D78" w:rsidRPr="00C279B6" w:rsidRDefault="00967D78" w:rsidP="00967D78">
      <w:pPr>
        <w:rPr>
          <w:rFonts w:ascii="Roboto" w:hAnsi="Roboto" w:cstheme="minorBidi"/>
          <w:sz w:val="18"/>
          <w:szCs w:val="18"/>
          <w:lang w:val="nl-NL"/>
        </w:rPr>
      </w:pPr>
      <w:r w:rsidRPr="00C279B6">
        <w:rPr>
          <w:rFonts w:ascii="Roboto" w:hAnsi="Roboto" w:cstheme="minorBidi"/>
          <w:sz w:val="18"/>
          <w:szCs w:val="18"/>
          <w:lang w:val="nl-NL"/>
        </w:rPr>
        <w:t>Ondergetekende (Inschrijver/combinant/Opdrachtnemer/Derde verklaart bij het opstellen en het indienen van zijn inschrijving dat bovengenoemde bepalingen niet van toepassing zijn op haar onderneming of haar onderaannemers.</w:t>
      </w:r>
    </w:p>
    <w:p w14:paraId="727C4E3A" w14:textId="77777777" w:rsidR="00967D78" w:rsidRPr="00C279B6" w:rsidRDefault="00967D78" w:rsidP="00967D78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rFonts w:ascii="Roboto" w:hAnsi="Roboto" w:cstheme="minorHAnsi"/>
          <w:sz w:val="18"/>
          <w:szCs w:val="18"/>
          <w:lang w:val="nl-NL"/>
        </w:rPr>
      </w:pPr>
    </w:p>
    <w:p w14:paraId="25D1F6CA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  <w:r w:rsidRPr="00C279B6">
        <w:rPr>
          <w:rFonts w:ascii="Roboto" w:hAnsi="Roboto" w:cstheme="minorHAnsi"/>
          <w:sz w:val="18"/>
          <w:szCs w:val="18"/>
          <w:lang w:val="nl-NL"/>
        </w:rPr>
        <w:t>Na(a)m(en) vertegenwoordigingsbevoegde ondertekenaar(s):</w:t>
      </w:r>
    </w:p>
    <w:p w14:paraId="02F576A2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</w:p>
    <w:p w14:paraId="1DD4D0C3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  <w:r w:rsidRPr="00C279B6">
        <w:rPr>
          <w:rFonts w:ascii="Roboto" w:hAnsi="Roboto" w:cstheme="minorHAnsi"/>
          <w:sz w:val="18"/>
          <w:szCs w:val="18"/>
          <w:lang w:val="nl-NL"/>
        </w:rPr>
        <w:t>………………………………………………………………………………………………………………………</w:t>
      </w:r>
    </w:p>
    <w:p w14:paraId="08598D41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</w:p>
    <w:p w14:paraId="6E8CBADF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  <w:r w:rsidRPr="00C279B6">
        <w:rPr>
          <w:rFonts w:ascii="Roboto" w:hAnsi="Roboto" w:cstheme="minorHAnsi"/>
          <w:sz w:val="18"/>
          <w:szCs w:val="18"/>
          <w:lang w:val="nl-NL"/>
        </w:rPr>
        <w:t>Datum:</w:t>
      </w:r>
    </w:p>
    <w:p w14:paraId="27E9E90F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</w:p>
    <w:p w14:paraId="539EBB97" w14:textId="77777777" w:rsidR="00967D78" w:rsidRPr="00C279B6" w:rsidRDefault="00967D78" w:rsidP="00967D78">
      <w:pPr>
        <w:rPr>
          <w:rFonts w:ascii="Roboto" w:hAnsi="Roboto" w:cstheme="minorHAnsi"/>
          <w:sz w:val="18"/>
          <w:szCs w:val="18"/>
          <w:lang w:val="nl-NL"/>
        </w:rPr>
      </w:pPr>
    </w:p>
    <w:p w14:paraId="376916CA" w14:textId="7345890E" w:rsidR="004C1106" w:rsidRPr="00C279B6" w:rsidRDefault="00967D78">
      <w:pPr>
        <w:rPr>
          <w:rFonts w:ascii="Roboto" w:hAnsi="Roboto" w:cstheme="minorHAnsi"/>
          <w:sz w:val="18"/>
          <w:szCs w:val="18"/>
          <w:lang w:val="nl-NL"/>
        </w:rPr>
      </w:pPr>
      <w:r w:rsidRPr="00C279B6">
        <w:rPr>
          <w:rFonts w:ascii="Roboto" w:hAnsi="Roboto" w:cstheme="minorHAnsi"/>
          <w:sz w:val="18"/>
          <w:szCs w:val="18"/>
          <w:lang w:val="nl-NL"/>
        </w:rPr>
        <w:t>Handtekening(en):</w:t>
      </w:r>
    </w:p>
    <w:sectPr w:rsidR="004C1106" w:rsidRPr="00C279B6" w:rsidSect="00CD4B03">
      <w:headerReference w:type="default" r:id="rId10"/>
      <w:footerReference w:type="default" r:id="rId11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4513C" w14:textId="77777777" w:rsidR="00CD4B03" w:rsidRDefault="00CD4B03" w:rsidP="00EA0B4E">
      <w:r>
        <w:separator/>
      </w:r>
    </w:p>
  </w:endnote>
  <w:endnote w:type="continuationSeparator" w:id="0">
    <w:p w14:paraId="088EF90B" w14:textId="77777777" w:rsidR="00CD4B03" w:rsidRDefault="00CD4B03" w:rsidP="00EA0B4E">
      <w:r>
        <w:continuationSeparator/>
      </w:r>
    </w:p>
  </w:endnote>
  <w:endnote w:type="continuationNotice" w:id="1">
    <w:p w14:paraId="5E0FFDD0" w14:textId="77777777" w:rsidR="00ED5C69" w:rsidRDefault="00ED5C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2C3B5" w14:textId="46F8B094" w:rsidR="00C279B6" w:rsidRPr="00C279B6" w:rsidRDefault="00C279B6" w:rsidP="00C279B6">
    <w:pPr>
      <w:pStyle w:val="Voettekst"/>
      <w:rPr>
        <w:rFonts w:ascii="Roboto" w:hAnsi="Roboto"/>
        <w:sz w:val="18"/>
        <w:szCs w:val="18"/>
      </w:rPr>
    </w:pPr>
    <w:r w:rsidRPr="00C279B6">
      <w:rPr>
        <w:rFonts w:ascii="Roboto" w:hAnsi="Roboto" w:cs="Calibri"/>
        <w:color w:val="ED7D31" w:themeColor="accent2"/>
        <w:sz w:val="18"/>
        <w:szCs w:val="18"/>
      </w:rPr>
      <w:fldChar w:fldCharType="begin"/>
    </w:r>
    <w:r w:rsidRPr="00C279B6">
      <w:rPr>
        <w:rFonts w:ascii="Roboto" w:hAnsi="Roboto"/>
        <w:sz w:val="18"/>
        <w:szCs w:val="18"/>
      </w:rPr>
      <w:instrText xml:space="preserve"> REF TLPClassificatie \h </w:instrText>
    </w:r>
    <w:r w:rsidRPr="00C279B6">
      <w:rPr>
        <w:rFonts w:ascii="Roboto" w:hAnsi="Roboto" w:cs="Calibri"/>
        <w:color w:val="ED7D31" w:themeColor="accent2"/>
        <w:sz w:val="18"/>
        <w:szCs w:val="18"/>
      </w:rPr>
    </w:r>
    <w:r w:rsidRPr="00C279B6">
      <w:rPr>
        <w:rFonts w:ascii="Roboto" w:hAnsi="Roboto" w:cs="Calibri"/>
        <w:color w:val="ED7D31" w:themeColor="accent2"/>
        <w:sz w:val="18"/>
        <w:szCs w:val="18"/>
      </w:rPr>
      <w:instrText xml:space="preserve"> \* MERGEFORMAT </w:instrText>
    </w:r>
    <w:r w:rsidRPr="00C279B6">
      <w:rPr>
        <w:rFonts w:ascii="Roboto" w:hAnsi="Roboto" w:cs="Calibri"/>
        <w:color w:val="ED7D31" w:themeColor="accent2"/>
        <w:sz w:val="18"/>
        <w:szCs w:val="18"/>
      </w:rPr>
      <w:fldChar w:fldCharType="separate"/>
    </w:r>
    <w:r w:rsidRPr="00C279B6">
      <w:rPr>
        <w:rFonts w:ascii="Roboto" w:hAnsi="Roboto" w:cs="Calibri"/>
        <w:color w:val="ED7D31" w:themeColor="accent2"/>
        <w:sz w:val="18"/>
        <w:szCs w:val="18"/>
      </w:rPr>
      <w:t>TLP: AMBER</w:t>
    </w:r>
    <w:r w:rsidRPr="00C279B6">
      <w:rPr>
        <w:rFonts w:ascii="Roboto" w:hAnsi="Roboto" w:cs="Calibri"/>
        <w:color w:val="ED7D31" w:themeColor="accent2"/>
        <w:sz w:val="18"/>
        <w:szCs w:val="18"/>
      </w:rPr>
      <w:fldChar w:fldCharType="end"/>
    </w:r>
  </w:p>
  <w:p w14:paraId="237A4E3F" w14:textId="77777777" w:rsidR="004C1106" w:rsidRPr="00BA31D7" w:rsidRDefault="004C1106" w:rsidP="006B11DB">
    <w:pPr>
      <w:pStyle w:val="Voettekst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11EC7" w14:textId="77777777" w:rsidR="00CD4B03" w:rsidRDefault="00CD4B03" w:rsidP="00EA0B4E">
      <w:r>
        <w:separator/>
      </w:r>
    </w:p>
  </w:footnote>
  <w:footnote w:type="continuationSeparator" w:id="0">
    <w:p w14:paraId="532F42D2" w14:textId="77777777" w:rsidR="00CD4B03" w:rsidRDefault="00CD4B03" w:rsidP="00EA0B4E">
      <w:r>
        <w:continuationSeparator/>
      </w:r>
    </w:p>
  </w:footnote>
  <w:footnote w:type="continuationNotice" w:id="1">
    <w:p w14:paraId="43222F01" w14:textId="77777777" w:rsidR="00ED5C69" w:rsidRDefault="00ED5C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AC07" w14:textId="7019A87D" w:rsidR="00EA0B4E" w:rsidRDefault="00E6185F">
    <w:pPr>
      <w:pStyle w:val="Koptekst"/>
      <w:rPr>
        <w:rFonts w:ascii="Times New Roman" w:eastAsia="Calibri" w:hAnsi="Times New Roman" w:cs="Arial"/>
        <w:noProof/>
        <w:color w:val="2B579A"/>
        <w:sz w:val="24"/>
        <w:szCs w:val="24"/>
        <w:shd w:val="clear" w:color="auto" w:fill="E6E6E6"/>
        <w:lang w:val="nl-NL" w:eastAsia="zh-CN"/>
      </w:rPr>
    </w:pPr>
    <w:r w:rsidRPr="00ED6495">
      <w:rPr>
        <w:rFonts w:ascii="Times New Roman" w:eastAsia="Calibri" w:hAnsi="Times New Roman" w:cs="Arial"/>
        <w:noProof/>
        <w:color w:val="2B579A"/>
        <w:sz w:val="24"/>
        <w:szCs w:val="24"/>
        <w:shd w:val="clear" w:color="auto" w:fill="E6E6E6"/>
        <w:lang w:val="nl-NL" w:eastAsia="zh-CN"/>
      </w:rPr>
      <w:drawing>
        <wp:anchor distT="0" distB="0" distL="114300" distR="114300" simplePos="0" relativeHeight="251658240" behindDoc="1" locked="0" layoutInCell="1" allowOverlap="1" wp14:anchorId="17626DB2" wp14:editId="04ED4ECD">
          <wp:simplePos x="0" y="0"/>
          <wp:positionH relativeFrom="margin">
            <wp:posOffset>4446326</wp:posOffset>
          </wp:positionH>
          <wp:positionV relativeFrom="paragraph">
            <wp:posOffset>14605</wp:posOffset>
          </wp:positionV>
          <wp:extent cx="1955800" cy="626110"/>
          <wp:effectExtent l="0" t="0" r="6350" b="2540"/>
          <wp:wrapTight wrapText="bothSides">
            <wp:wrapPolygon edited="0">
              <wp:start x="0" y="0"/>
              <wp:lineTo x="0" y="21030"/>
              <wp:lineTo x="21460" y="21030"/>
              <wp:lineTo x="21460" y="0"/>
              <wp:lineTo x="0" y="0"/>
            </wp:wrapPolygon>
          </wp:wrapTight>
          <wp:docPr id="30" name="Afbeelding 30" descr="https://lh5.googleusercontent.com/I39rjqX-nHBRrZKHj9gpP7s72CTAtSqWhRIHzd32QgFGm6UiIES2A-xQgzcZ6NjC7OtlcqnDS60HudlUI9Qaw9dYP6UL8LXYQ4d7Z39nV5XTy6tvnhDfERDLl2iWznB7hqQH_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cs-internal-guid-491d7ce6-7fff-e187-d20c-de9a2ce7ae52" descr="https://lh5.googleusercontent.com/I39rjqX-nHBRrZKHj9gpP7s72CTAtSqWhRIHzd32QgFGm6UiIES2A-xQgzcZ6NjC7OtlcqnDS60HudlUI9Qaw9dYP6UL8LXYQ4d7Z39nV5XTy6tvnhDfERDLl2iWznB7hqQH_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5800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943B2EA" w14:textId="395795C6" w:rsidR="004C1106" w:rsidRDefault="004C1106">
    <w:pPr>
      <w:pStyle w:val="Koptekst"/>
    </w:pPr>
  </w:p>
  <w:p w14:paraId="55337BBF" w14:textId="5A462B33" w:rsidR="004C1106" w:rsidRDefault="004C1106">
    <w:pPr>
      <w:pStyle w:val="Koptekst"/>
    </w:pPr>
  </w:p>
  <w:p w14:paraId="331F25D4" w14:textId="34AB7B2C" w:rsidR="004C1106" w:rsidRDefault="004C1106">
    <w:pPr>
      <w:pStyle w:val="Koptekst"/>
    </w:pPr>
  </w:p>
  <w:p w14:paraId="4CFB0EE1" w14:textId="77777777" w:rsidR="004C1106" w:rsidRDefault="004C110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5478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D78"/>
    <w:rsid w:val="00007561"/>
    <w:rsid w:val="000A0CE1"/>
    <w:rsid w:val="002064C9"/>
    <w:rsid w:val="00391D8F"/>
    <w:rsid w:val="004C1106"/>
    <w:rsid w:val="005F2933"/>
    <w:rsid w:val="006B55B3"/>
    <w:rsid w:val="006C312E"/>
    <w:rsid w:val="00831DDC"/>
    <w:rsid w:val="008837B3"/>
    <w:rsid w:val="008A3DBC"/>
    <w:rsid w:val="009140E2"/>
    <w:rsid w:val="0096766C"/>
    <w:rsid w:val="00967D78"/>
    <w:rsid w:val="00C279B6"/>
    <w:rsid w:val="00C62E71"/>
    <w:rsid w:val="00CD4B03"/>
    <w:rsid w:val="00E6185F"/>
    <w:rsid w:val="00EA0B4E"/>
    <w:rsid w:val="00EC2C46"/>
    <w:rsid w:val="00ED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2DC02"/>
  <w15:chartTrackingRefBased/>
  <w15:docId w15:val="{B56A9AE6-6EDE-4A16-9134-24A7B28C0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7D78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ascii="Verdana" w:eastAsia="Times New Roman" w:hAnsi="Verdana" w:cs="Times New Roman"/>
      <w:sz w:val="20"/>
      <w:szCs w:val="20"/>
      <w:lang w:val="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9140E2"/>
    <w:pPr>
      <w:keepNext/>
      <w:keepLines/>
      <w:tabs>
        <w:tab w:val="clear" w:pos="-1440"/>
        <w:tab w:val="clear" w:pos="-720"/>
        <w:tab w:val="clear" w:pos="0"/>
        <w:tab w:val="clear" w:pos="380"/>
      </w:tabs>
      <w:spacing w:before="360" w:after="80" w:line="259" w:lineRule="auto"/>
      <w:outlineLvl w:val="0"/>
    </w:pPr>
    <w:rPr>
      <w:rFonts w:eastAsiaTheme="majorEastAsia" w:cstheme="majorBidi"/>
      <w:b/>
      <w:color w:val="000000" w:themeColor="text1"/>
      <w:kern w:val="2"/>
      <w:sz w:val="32"/>
      <w:szCs w:val="40"/>
      <w:lang w:val="nl-NL"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967D78"/>
    <w:pPr>
      <w:tabs>
        <w:tab w:val="center" w:pos="4536"/>
        <w:tab w:val="right" w:pos="9072"/>
      </w:tabs>
    </w:pPr>
    <w:rPr>
      <w:sz w:val="18"/>
    </w:rPr>
  </w:style>
  <w:style w:type="character" w:customStyle="1" w:styleId="KoptekstChar">
    <w:name w:val="Koptekst Char"/>
    <w:basedOn w:val="Standaardalinea-lettertype"/>
    <w:link w:val="Koptekst"/>
    <w:rsid w:val="00967D78"/>
    <w:rPr>
      <w:rFonts w:ascii="Verdana" w:eastAsia="Times New Roman" w:hAnsi="Verdana" w:cs="Times New Roman"/>
      <w:sz w:val="18"/>
      <w:szCs w:val="20"/>
      <w:lang w:val="nl" w:eastAsia="nl-NL"/>
    </w:rPr>
  </w:style>
  <w:style w:type="paragraph" w:styleId="Voettekst">
    <w:name w:val="footer"/>
    <w:basedOn w:val="Standaard"/>
    <w:link w:val="VoettekstChar"/>
    <w:uiPriority w:val="99"/>
    <w:rsid w:val="00967D78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67D78"/>
    <w:rPr>
      <w:rFonts w:ascii="Verdana" w:eastAsia="Times New Roman" w:hAnsi="Verdana" w:cs="Times New Roman"/>
      <w:sz w:val="20"/>
      <w:szCs w:val="20"/>
      <w:lang w:val="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9140E2"/>
    <w:rPr>
      <w:rFonts w:ascii="Verdana" w:eastAsiaTheme="majorEastAsia" w:hAnsi="Verdana" w:cstheme="majorBidi"/>
      <w:b/>
      <w:color w:val="000000" w:themeColor="text1"/>
      <w:kern w:val="2"/>
      <w:sz w:val="32"/>
      <w:szCs w:val="40"/>
      <w14:ligatures w14:val="standardContextual"/>
    </w:rPr>
  </w:style>
  <w:style w:type="table" w:styleId="Tabelraster">
    <w:name w:val="Table Grid"/>
    <w:basedOn w:val="Standaardtabel"/>
    <w:uiPriority w:val="39"/>
    <w:rsid w:val="009140E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dad76f-1b57-4ed7-a11f-7685f102b810" xsi:nil="true"/>
    <lcf76f155ced4ddcb4097134ff3c332f xmlns="a7cca9e1-7bd0-415a-a895-87116b8d97b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359DE1E940F446BDD9CCF33437CD94" ma:contentTypeVersion="18" ma:contentTypeDescription="Een nieuw document maken." ma:contentTypeScope="" ma:versionID="01a56a013a654b21fcb9e97c579549fc">
  <xsd:schema xmlns:xsd="http://www.w3.org/2001/XMLSchema" xmlns:xs="http://www.w3.org/2001/XMLSchema" xmlns:p="http://schemas.microsoft.com/office/2006/metadata/properties" xmlns:ns2="13dad76f-1b57-4ed7-a11f-7685f102b810" xmlns:ns3="a7cca9e1-7bd0-415a-a895-87116b8d97b9" targetNamespace="http://schemas.microsoft.com/office/2006/metadata/properties" ma:root="true" ma:fieldsID="d87eb5b93627eca64d29028a16310694" ns2:_="" ns3:_="">
    <xsd:import namespace="13dad76f-1b57-4ed7-a11f-7685f102b810"/>
    <xsd:import namespace="a7cca9e1-7bd0-415a-a895-87116b8d97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ad76f-1b57-4ed7-a11f-7685f102b81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0f84da7-b0e4-42c3-a378-b1cd46ce96c4}" ma:internalName="TaxCatchAll" ma:showField="CatchAllData" ma:web="13dad76f-1b57-4ed7-a11f-7685f102b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ca9e1-7bd0-415a-a895-87116b8d9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4bf1591-2dfa-46bc-9200-6341c8bfe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14A5DC-5E94-4ED7-A3A7-B0C68E75F582}">
  <ds:schemaRefs>
    <ds:schemaRef ds:uri="http://schemas.microsoft.com/office/infopath/2007/PartnerControls"/>
    <ds:schemaRef ds:uri="http://purl.org/dc/elements/1.1/"/>
    <ds:schemaRef ds:uri="a7cca9e1-7bd0-415a-a895-87116b8d97b9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13dad76f-1b57-4ed7-a11f-7685f102b81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026C063-5393-4AE0-ADDD-2B395BC06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33316C-9250-4534-9065-8090ACA2C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dad76f-1b57-4ed7-a11f-7685f102b810"/>
    <ds:schemaRef ds:uri="a7cca9e1-7bd0-415a-a895-87116b8d9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Carine te Walvaart</dc:creator>
  <cp:keywords/>
  <dc:description/>
  <cp:lastModifiedBy>Sylvana Klein</cp:lastModifiedBy>
  <cp:revision>7</cp:revision>
  <dcterms:created xsi:type="dcterms:W3CDTF">2024-06-27T13:48:00Z</dcterms:created>
  <dcterms:modified xsi:type="dcterms:W3CDTF">2025-10-17T09:49:00Z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0x01010070359DE1E940F446BDD9CCF33437CD94</vt:lpwstr>
  </property>
  <property fmtid="{D5CDD505-2E9C-101B-9397-08002B2CF9AE}" pid="3" name="MediaServiceImageTags">
    <vt:lpwstr/>
  </property>
</Properties>
</file>